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90" w:rsidRPr="00C6328B" w:rsidRDefault="00C6328B" w:rsidP="003E048C">
      <w:pPr>
        <w:spacing w:line="240" w:lineRule="auto"/>
        <w:rPr>
          <w:rFonts w:ascii="Arial" w:hAnsi="Arial" w:cs="Arial"/>
          <w:sz w:val="24"/>
          <w:szCs w:val="24"/>
        </w:rPr>
      </w:pPr>
      <w:r w:rsidRPr="00C6328B">
        <w:rPr>
          <w:rFonts w:ascii="Arial" w:hAnsi="Arial" w:cs="Arial"/>
          <w:sz w:val="24"/>
          <w:szCs w:val="24"/>
        </w:rPr>
        <w:t>T</w:t>
      </w:r>
      <w:r w:rsidR="00AD1E90" w:rsidRPr="00C6328B">
        <w:rPr>
          <w:rFonts w:ascii="Arial" w:hAnsi="Arial" w:cs="Arial"/>
          <w:sz w:val="24"/>
          <w:szCs w:val="24"/>
        </w:rPr>
        <w:t>able S1</w:t>
      </w:r>
      <w:r w:rsidR="00890B43" w:rsidRPr="00C6328B">
        <w:rPr>
          <w:rFonts w:ascii="Arial" w:hAnsi="Arial" w:cs="Arial"/>
          <w:sz w:val="24"/>
          <w:szCs w:val="24"/>
        </w:rPr>
        <w:t xml:space="preserve">: Responding countries and the </w:t>
      </w:r>
      <w:r>
        <w:rPr>
          <w:rFonts w:ascii="Arial" w:hAnsi="Arial" w:cs="Arial"/>
          <w:sz w:val="24"/>
          <w:szCs w:val="24"/>
        </w:rPr>
        <w:t xml:space="preserve">number of </w:t>
      </w:r>
      <w:r w:rsidR="00890B43" w:rsidRPr="00C6328B">
        <w:rPr>
          <w:rFonts w:ascii="Arial" w:hAnsi="Arial" w:cs="Arial"/>
          <w:sz w:val="24"/>
          <w:szCs w:val="24"/>
        </w:rPr>
        <w:t>medical schools</w:t>
      </w:r>
      <w:r w:rsidR="00F177E8">
        <w:rPr>
          <w:rFonts w:ascii="Arial" w:hAnsi="Arial" w:cs="Arial"/>
          <w:sz w:val="24"/>
          <w:szCs w:val="24"/>
        </w:rPr>
        <w:t xml:space="preserve"> from each</w:t>
      </w:r>
      <w:r w:rsidR="003E048C">
        <w:rPr>
          <w:rFonts w:ascii="Arial" w:hAnsi="Arial" w:cs="Arial"/>
          <w:sz w:val="24"/>
          <w:szCs w:val="24"/>
        </w:rPr>
        <w:t xml:space="preserve"> country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3067"/>
      </w:tblGrid>
      <w:tr w:rsidR="00890B43" w:rsidRPr="00C6328B" w:rsidTr="003E048C">
        <w:trPr>
          <w:jc w:val="center"/>
        </w:trPr>
        <w:tc>
          <w:tcPr>
            <w:tcW w:w="3301" w:type="pct"/>
            <w:tcBorders>
              <w:bottom w:val="single" w:sz="4" w:space="0" w:color="auto"/>
            </w:tcBorders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Countr</w:t>
            </w:r>
            <w:r w:rsidR="003E048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890B43" w:rsidRPr="00C6328B" w:rsidRDefault="00F177E8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</w:t>
            </w:r>
            <w:r w:rsidR="00890B43" w:rsidRPr="00C6328B">
              <w:rPr>
                <w:rFonts w:ascii="Arial" w:hAnsi="Arial" w:cs="Arial"/>
                <w:sz w:val="24"/>
                <w:szCs w:val="24"/>
              </w:rPr>
              <w:t>chools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  <w:tcBorders>
              <w:top w:val="single" w:sz="4" w:space="0" w:color="auto"/>
              <w:bottom w:val="nil"/>
            </w:tcBorders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Spain</w:t>
            </w:r>
          </w:p>
        </w:tc>
        <w:tc>
          <w:tcPr>
            <w:tcW w:w="1699" w:type="pct"/>
            <w:tcBorders>
              <w:top w:val="single" w:sz="4" w:space="0" w:color="auto"/>
              <w:bottom w:val="nil"/>
            </w:tcBorders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  <w:tcBorders>
              <w:top w:val="nil"/>
            </w:tcBorders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6328B">
              <w:rPr>
                <w:rFonts w:ascii="Arial" w:hAnsi="Arial" w:cs="Arial"/>
                <w:sz w:val="24"/>
                <w:szCs w:val="24"/>
              </w:rPr>
              <w:t>Italy</w:t>
            </w:r>
          </w:p>
        </w:tc>
        <w:tc>
          <w:tcPr>
            <w:tcW w:w="1699" w:type="pct"/>
            <w:tcBorders>
              <w:top w:val="nil"/>
            </w:tcBorders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Germany</w:t>
            </w:r>
          </w:p>
        </w:tc>
        <w:tc>
          <w:tcPr>
            <w:tcW w:w="1699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U</w:t>
            </w:r>
            <w:r w:rsidR="00F177E8">
              <w:rPr>
                <w:rFonts w:ascii="Arial" w:hAnsi="Arial" w:cs="Arial"/>
                <w:sz w:val="24"/>
                <w:szCs w:val="24"/>
              </w:rPr>
              <w:t xml:space="preserve">nited </w:t>
            </w:r>
            <w:r w:rsidRPr="00C6328B">
              <w:rPr>
                <w:rFonts w:ascii="Arial" w:hAnsi="Arial" w:cs="Arial"/>
                <w:sz w:val="24"/>
                <w:szCs w:val="24"/>
              </w:rPr>
              <w:t>K</w:t>
            </w:r>
            <w:r w:rsidR="00F177E8">
              <w:rPr>
                <w:rFonts w:ascii="Arial" w:hAnsi="Arial" w:cs="Arial"/>
                <w:sz w:val="24"/>
                <w:szCs w:val="24"/>
              </w:rPr>
              <w:t>ingdom</w:t>
            </w:r>
          </w:p>
        </w:tc>
        <w:tc>
          <w:tcPr>
            <w:tcW w:w="1699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Portugal</w:t>
            </w:r>
          </w:p>
        </w:tc>
        <w:tc>
          <w:tcPr>
            <w:tcW w:w="1699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Switzerland</w:t>
            </w:r>
          </w:p>
        </w:tc>
        <w:tc>
          <w:tcPr>
            <w:tcW w:w="1699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France</w:t>
            </w:r>
          </w:p>
        </w:tc>
        <w:tc>
          <w:tcPr>
            <w:tcW w:w="1699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The Netherlands</w:t>
            </w:r>
          </w:p>
        </w:tc>
        <w:tc>
          <w:tcPr>
            <w:tcW w:w="1699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Hungary</w:t>
            </w:r>
          </w:p>
        </w:tc>
        <w:tc>
          <w:tcPr>
            <w:tcW w:w="1699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1699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B43" w:rsidRPr="00C6328B" w:rsidTr="003E048C">
        <w:trPr>
          <w:jc w:val="center"/>
        </w:trPr>
        <w:tc>
          <w:tcPr>
            <w:tcW w:w="3301" w:type="pct"/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Czech Republic</w:t>
            </w:r>
          </w:p>
        </w:tc>
        <w:tc>
          <w:tcPr>
            <w:tcW w:w="1699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D1E90" w:rsidRPr="00C6328B" w:rsidRDefault="00AD1E90" w:rsidP="00C632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328B" w:rsidRPr="00C6328B" w:rsidRDefault="00C6328B" w:rsidP="00C6328B">
      <w:pPr>
        <w:spacing w:line="240" w:lineRule="auto"/>
        <w:rPr>
          <w:rFonts w:ascii="Arial" w:hAnsi="Arial" w:cs="Arial"/>
          <w:sz w:val="24"/>
          <w:szCs w:val="24"/>
        </w:rPr>
      </w:pPr>
      <w:r w:rsidRPr="00C6328B">
        <w:rPr>
          <w:rFonts w:ascii="Arial" w:hAnsi="Arial" w:cs="Arial"/>
          <w:sz w:val="24"/>
          <w:szCs w:val="24"/>
        </w:rPr>
        <w:br w:type="page"/>
      </w:r>
    </w:p>
    <w:p w:rsidR="00890B43" w:rsidRPr="00C6328B" w:rsidRDefault="00AD1E90" w:rsidP="00C632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328B">
        <w:rPr>
          <w:rFonts w:ascii="Arial" w:hAnsi="Arial" w:cs="Arial"/>
          <w:sz w:val="24"/>
          <w:szCs w:val="24"/>
        </w:rPr>
        <w:lastRenderedPageBreak/>
        <w:t>T</w:t>
      </w:r>
      <w:r w:rsidR="00890B43" w:rsidRPr="00C6328B">
        <w:rPr>
          <w:rFonts w:ascii="Arial" w:hAnsi="Arial" w:cs="Arial"/>
          <w:sz w:val="24"/>
          <w:szCs w:val="24"/>
        </w:rPr>
        <w:t>able S2</w:t>
      </w:r>
      <w:r w:rsidR="00C6328B" w:rsidRPr="00C6328B">
        <w:rPr>
          <w:rFonts w:ascii="Arial" w:hAnsi="Arial" w:cs="Arial"/>
          <w:sz w:val="24"/>
          <w:szCs w:val="24"/>
        </w:rPr>
        <w:t>:</w:t>
      </w:r>
      <w:r w:rsidR="00890B43" w:rsidRPr="00C6328B">
        <w:rPr>
          <w:rFonts w:ascii="Arial" w:hAnsi="Arial" w:cs="Arial"/>
          <w:sz w:val="24"/>
          <w:szCs w:val="24"/>
        </w:rPr>
        <w:t xml:space="preserve"> Teaching on </w:t>
      </w:r>
      <w:r w:rsidR="00C6328B" w:rsidRPr="00C6328B">
        <w:rPr>
          <w:rFonts w:ascii="Arial" w:hAnsi="Arial" w:cs="Arial"/>
          <w:sz w:val="24"/>
          <w:szCs w:val="24"/>
        </w:rPr>
        <w:t xml:space="preserve">RMDs </w:t>
      </w:r>
      <w:r w:rsidR="00890B43" w:rsidRPr="00C6328B">
        <w:rPr>
          <w:rFonts w:ascii="Arial" w:hAnsi="Arial" w:cs="Arial"/>
          <w:sz w:val="24"/>
          <w:szCs w:val="24"/>
        </w:rPr>
        <w:t>history and examination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9"/>
        <w:gridCol w:w="2697"/>
      </w:tblGrid>
      <w:tr w:rsidR="00890B43" w:rsidRPr="00C6328B" w:rsidTr="003E048C">
        <w:tc>
          <w:tcPr>
            <w:tcW w:w="3506" w:type="pct"/>
            <w:tcBorders>
              <w:bottom w:val="single" w:sz="4" w:space="0" w:color="auto"/>
            </w:tcBorders>
          </w:tcPr>
          <w:p w:rsidR="00890B43" w:rsidRPr="00C6328B" w:rsidRDefault="00890B4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Number of schools</w:t>
            </w:r>
          </w:p>
        </w:tc>
      </w:tr>
      <w:tr w:rsidR="00890B43" w:rsidRPr="00C6328B" w:rsidTr="003E048C">
        <w:tc>
          <w:tcPr>
            <w:tcW w:w="3506" w:type="pct"/>
            <w:tcBorders>
              <w:top w:val="single" w:sz="4" w:space="0" w:color="auto"/>
              <w:bottom w:val="nil"/>
            </w:tcBorders>
          </w:tcPr>
          <w:p w:rsidR="00890B43" w:rsidRPr="00C6328B" w:rsidRDefault="00890B43" w:rsidP="00C6328B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Inspection, palpation, and examination of movements</w:t>
            </w:r>
          </w:p>
        </w:tc>
        <w:tc>
          <w:tcPr>
            <w:tcW w:w="1494" w:type="pct"/>
            <w:tcBorders>
              <w:top w:val="single" w:sz="4" w:space="0" w:color="auto"/>
              <w:bottom w:val="nil"/>
            </w:tcBorders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90B43" w:rsidRPr="00C6328B" w:rsidTr="003E048C">
        <w:tc>
          <w:tcPr>
            <w:tcW w:w="3506" w:type="pct"/>
            <w:tcBorders>
              <w:top w:val="nil"/>
            </w:tcBorders>
          </w:tcPr>
          <w:p w:rsidR="00890B43" w:rsidRPr="00C6328B" w:rsidRDefault="00890B43" w:rsidP="00C6328B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G</w:t>
            </w:r>
            <w:r w:rsidRPr="00C6328B">
              <w:rPr>
                <w:rFonts w:ascii="Arial" w:hAnsi="Arial" w:cs="Arial"/>
                <w:sz w:val="24"/>
                <w:szCs w:val="24"/>
              </w:rPr>
              <w:t>ait-arm-leg-screen</w:t>
            </w:r>
            <w:r w:rsidRPr="00C6328B">
              <w:rPr>
                <w:rFonts w:ascii="Arial" w:hAnsi="Arial" w:cs="Arial"/>
                <w:sz w:val="24"/>
                <w:szCs w:val="24"/>
              </w:rPr>
              <w:t xml:space="preserve"> (GALS)</w:t>
            </w:r>
          </w:p>
        </w:tc>
        <w:tc>
          <w:tcPr>
            <w:tcW w:w="1494" w:type="pct"/>
            <w:tcBorders>
              <w:top w:val="nil"/>
            </w:tcBorders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90B43" w:rsidP="00C6328B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D</w:t>
            </w:r>
            <w:r w:rsidRPr="00C6328B">
              <w:rPr>
                <w:rFonts w:ascii="Arial" w:hAnsi="Arial" w:cs="Arial"/>
                <w:sz w:val="24"/>
                <w:szCs w:val="24"/>
              </w:rPr>
              <w:t>escription of the main phases of gait</w:t>
            </w:r>
          </w:p>
        </w:tc>
        <w:tc>
          <w:tcPr>
            <w:tcW w:w="1494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90B43" w:rsidP="00C6328B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I</w:t>
            </w:r>
            <w:r w:rsidRPr="00C6328B">
              <w:rPr>
                <w:rFonts w:ascii="Arial" w:hAnsi="Arial" w:cs="Arial"/>
                <w:sz w:val="24"/>
                <w:szCs w:val="24"/>
              </w:rPr>
              <w:t xml:space="preserve">dentification of </w:t>
            </w:r>
            <w:r w:rsidR="008C63CA" w:rsidRPr="00C6328B">
              <w:rPr>
                <w:rFonts w:ascii="Arial" w:hAnsi="Arial" w:cs="Arial"/>
                <w:sz w:val="24"/>
                <w:szCs w:val="24"/>
              </w:rPr>
              <w:t>specific gaits</w:t>
            </w:r>
          </w:p>
        </w:tc>
        <w:tc>
          <w:tcPr>
            <w:tcW w:w="1494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90B4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Spastic</w:t>
            </w:r>
          </w:p>
        </w:tc>
        <w:tc>
          <w:tcPr>
            <w:tcW w:w="1494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90B4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Antalgic</w:t>
            </w:r>
          </w:p>
        </w:tc>
        <w:tc>
          <w:tcPr>
            <w:tcW w:w="1494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90B4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Trendelenburg</w:t>
            </w:r>
          </w:p>
        </w:tc>
        <w:tc>
          <w:tcPr>
            <w:tcW w:w="1494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90B4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Parkinsonian</w:t>
            </w:r>
          </w:p>
        </w:tc>
        <w:tc>
          <w:tcPr>
            <w:tcW w:w="1494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90B43" w:rsidP="00C6328B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I</w:t>
            </w:r>
            <w:r w:rsidRPr="00C6328B">
              <w:rPr>
                <w:rFonts w:ascii="Arial" w:hAnsi="Arial" w:cs="Arial"/>
                <w:sz w:val="24"/>
                <w:szCs w:val="24"/>
              </w:rPr>
              <w:t>dentification of disability and partici</w:t>
            </w:r>
            <w:r w:rsidRPr="00C6328B">
              <w:rPr>
                <w:rFonts w:ascii="Arial" w:hAnsi="Arial" w:cs="Arial"/>
                <w:sz w:val="24"/>
                <w:szCs w:val="24"/>
              </w:rPr>
              <w:t>pation restriction</w:t>
            </w:r>
          </w:p>
        </w:tc>
        <w:tc>
          <w:tcPr>
            <w:tcW w:w="1494" w:type="pct"/>
          </w:tcPr>
          <w:p w:rsidR="00890B43" w:rsidRPr="00C6328B" w:rsidRDefault="00890B4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C63CA" w:rsidP="00C6328B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Hyperalgesic tender site</w:t>
            </w:r>
            <w:r w:rsidR="00890B43" w:rsidRPr="00C6328B">
              <w:rPr>
                <w:rFonts w:ascii="Arial" w:hAnsi="Arial" w:cs="Arial"/>
                <w:sz w:val="24"/>
                <w:szCs w:val="24"/>
              </w:rPr>
              <w:t>s for fibromyalgi</w:t>
            </w:r>
            <w:r w:rsidRPr="00C6328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94" w:type="pct"/>
          </w:tcPr>
          <w:p w:rsidR="00890B43" w:rsidRPr="00C6328B" w:rsidRDefault="008C63CA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C63CA" w:rsidP="005A1626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S</w:t>
            </w:r>
            <w:r w:rsidRPr="00C6328B">
              <w:rPr>
                <w:rFonts w:ascii="Arial" w:hAnsi="Arial" w:cs="Arial"/>
                <w:sz w:val="24"/>
                <w:szCs w:val="24"/>
              </w:rPr>
              <w:t>creening assessment for hypermobility (</w:t>
            </w:r>
            <w:proofErr w:type="spellStart"/>
            <w:r w:rsidRPr="00C6328B">
              <w:rPr>
                <w:rFonts w:ascii="Arial" w:hAnsi="Arial" w:cs="Arial"/>
                <w:sz w:val="24"/>
                <w:szCs w:val="24"/>
              </w:rPr>
              <w:t>Beighton’s</w:t>
            </w:r>
            <w:proofErr w:type="spellEnd"/>
            <w:r w:rsidRPr="00C632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626">
              <w:rPr>
                <w:rFonts w:ascii="Arial" w:hAnsi="Arial" w:cs="Arial"/>
                <w:sz w:val="24"/>
                <w:szCs w:val="24"/>
              </w:rPr>
              <w:t>s</w:t>
            </w:r>
            <w:r w:rsidRPr="00C6328B">
              <w:rPr>
                <w:rFonts w:ascii="Arial" w:hAnsi="Arial" w:cs="Arial"/>
                <w:sz w:val="24"/>
                <w:szCs w:val="24"/>
              </w:rPr>
              <w:t>core)</w:t>
            </w:r>
          </w:p>
        </w:tc>
        <w:tc>
          <w:tcPr>
            <w:tcW w:w="1494" w:type="pct"/>
          </w:tcPr>
          <w:p w:rsidR="00890B43" w:rsidRPr="00C6328B" w:rsidRDefault="008C63CA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90B43" w:rsidRPr="00C6328B" w:rsidTr="003E048C">
        <w:tc>
          <w:tcPr>
            <w:tcW w:w="3506" w:type="pct"/>
          </w:tcPr>
          <w:p w:rsidR="00890B43" w:rsidRPr="00C6328B" w:rsidRDefault="008C63CA" w:rsidP="00C6328B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 xml:space="preserve">Cutaneous involvement in systemic sclerosis </w:t>
            </w:r>
          </w:p>
        </w:tc>
        <w:tc>
          <w:tcPr>
            <w:tcW w:w="1494" w:type="pct"/>
          </w:tcPr>
          <w:p w:rsidR="00890B43" w:rsidRPr="00C6328B" w:rsidRDefault="008C63CA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890B43" w:rsidRPr="00C6328B" w:rsidRDefault="00890B43" w:rsidP="00C6328B">
      <w:pPr>
        <w:spacing w:line="240" w:lineRule="auto"/>
        <w:rPr>
          <w:rFonts w:ascii="Arial" w:hAnsi="Arial" w:cs="Arial"/>
          <w:sz w:val="24"/>
          <w:szCs w:val="24"/>
        </w:rPr>
      </w:pPr>
    </w:p>
    <w:p w:rsidR="007F3F73" w:rsidRPr="00C6328B" w:rsidRDefault="007F3F73" w:rsidP="00C6328B">
      <w:pPr>
        <w:spacing w:line="240" w:lineRule="auto"/>
        <w:rPr>
          <w:rFonts w:ascii="Arial" w:hAnsi="Arial" w:cs="Arial"/>
          <w:sz w:val="24"/>
          <w:szCs w:val="24"/>
        </w:rPr>
      </w:pPr>
      <w:r w:rsidRPr="00C6328B">
        <w:rPr>
          <w:rFonts w:ascii="Arial" w:hAnsi="Arial" w:cs="Arial"/>
          <w:sz w:val="24"/>
          <w:szCs w:val="24"/>
        </w:rPr>
        <w:br w:type="page"/>
      </w:r>
    </w:p>
    <w:p w:rsidR="00890B43" w:rsidRPr="00C6328B" w:rsidRDefault="00890B43" w:rsidP="00C632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328B">
        <w:rPr>
          <w:rFonts w:ascii="Arial" w:hAnsi="Arial" w:cs="Arial"/>
          <w:sz w:val="24"/>
          <w:szCs w:val="24"/>
        </w:rPr>
        <w:lastRenderedPageBreak/>
        <w:t>Table S3</w:t>
      </w:r>
      <w:r w:rsidR="00C6328B">
        <w:rPr>
          <w:rFonts w:ascii="Arial" w:hAnsi="Arial" w:cs="Arial"/>
          <w:sz w:val="24"/>
          <w:szCs w:val="24"/>
        </w:rPr>
        <w:t>:</w:t>
      </w:r>
      <w:r w:rsidR="007F3F73" w:rsidRPr="00C6328B">
        <w:rPr>
          <w:rFonts w:ascii="Arial" w:hAnsi="Arial" w:cs="Arial"/>
          <w:sz w:val="24"/>
          <w:szCs w:val="24"/>
        </w:rPr>
        <w:t xml:space="preserve"> Principles of management</w:t>
      </w:r>
      <w:r w:rsidR="00C6328B" w:rsidRPr="00C6328B">
        <w:rPr>
          <w:rFonts w:ascii="Arial" w:hAnsi="Arial" w:cs="Arial"/>
          <w:sz w:val="24"/>
          <w:szCs w:val="24"/>
        </w:rPr>
        <w:t xml:space="preserve"> of RMDs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9"/>
        <w:gridCol w:w="2257"/>
      </w:tblGrid>
      <w:tr w:rsidR="007F3F73" w:rsidRPr="00C6328B" w:rsidTr="003E048C"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7F3F73" w:rsidRPr="005A1626" w:rsidRDefault="007F3F73" w:rsidP="003E0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626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7F3F73" w:rsidRPr="005A1626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626">
              <w:rPr>
                <w:rFonts w:ascii="Arial" w:hAnsi="Arial" w:cs="Arial"/>
                <w:sz w:val="24"/>
                <w:szCs w:val="24"/>
              </w:rPr>
              <w:t>Number of schools</w:t>
            </w:r>
          </w:p>
        </w:tc>
      </w:tr>
      <w:tr w:rsidR="007F3F73" w:rsidRPr="00C6328B" w:rsidTr="003E048C">
        <w:tc>
          <w:tcPr>
            <w:tcW w:w="3750" w:type="pct"/>
            <w:tcBorders>
              <w:top w:val="single" w:sz="4" w:space="0" w:color="auto"/>
            </w:tcBorders>
          </w:tcPr>
          <w:p w:rsidR="007F3F73" w:rsidRPr="00C6328B" w:rsidRDefault="003E048C" w:rsidP="00C6328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F3F73" w:rsidRPr="00C6328B">
              <w:rPr>
                <w:rFonts w:ascii="Arial" w:hAnsi="Arial" w:cs="Arial"/>
                <w:sz w:val="24"/>
                <w:szCs w:val="24"/>
              </w:rPr>
              <w:t>ore non-pharmacological interventions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H</w:t>
            </w:r>
            <w:r w:rsidRPr="00C6328B">
              <w:rPr>
                <w:rFonts w:ascii="Arial" w:hAnsi="Arial" w:cs="Arial"/>
                <w:sz w:val="24"/>
                <w:szCs w:val="24"/>
              </w:rPr>
              <w:t>eat/cold packs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Splinting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Exercise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Lifestyle interventions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Weight loss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F</w:t>
            </w:r>
            <w:r w:rsidRPr="00C6328B">
              <w:rPr>
                <w:rFonts w:ascii="Arial" w:hAnsi="Arial" w:cs="Arial"/>
                <w:sz w:val="24"/>
                <w:szCs w:val="24"/>
              </w:rPr>
              <w:t>actors influenc</w:t>
            </w:r>
            <w:r w:rsidRPr="00C6328B">
              <w:rPr>
                <w:rFonts w:ascii="Arial" w:hAnsi="Arial" w:cs="Arial"/>
                <w:sz w:val="24"/>
                <w:szCs w:val="24"/>
              </w:rPr>
              <w:t>ing adherence to management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5F05E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O</w:t>
            </w:r>
            <w:r w:rsidR="007F3F73" w:rsidRPr="00C6328B">
              <w:rPr>
                <w:rFonts w:ascii="Arial" w:hAnsi="Arial" w:cs="Arial"/>
                <w:sz w:val="24"/>
                <w:szCs w:val="24"/>
              </w:rPr>
              <w:t xml:space="preserve">utline of </w:t>
            </w:r>
            <w:r w:rsidRPr="00C6328B">
              <w:rPr>
                <w:rFonts w:ascii="Arial" w:hAnsi="Arial" w:cs="Arial"/>
                <w:sz w:val="24"/>
                <w:szCs w:val="24"/>
              </w:rPr>
              <w:t>coping strategies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5F05E3" w:rsidP="00C63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Pharmacologic</w:t>
            </w:r>
            <w:r w:rsidR="003E048C">
              <w:rPr>
                <w:rFonts w:ascii="Arial" w:hAnsi="Arial" w:cs="Arial"/>
                <w:sz w:val="24"/>
                <w:szCs w:val="24"/>
              </w:rPr>
              <w:t xml:space="preserve"> interventions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A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>nalgesics</w:t>
            </w:r>
          </w:p>
        </w:tc>
        <w:tc>
          <w:tcPr>
            <w:tcW w:w="1250" w:type="pct"/>
          </w:tcPr>
          <w:p w:rsidR="007F3F7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World Health Organisation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 xml:space="preserve"> pain ladder</w:t>
            </w:r>
          </w:p>
        </w:tc>
        <w:tc>
          <w:tcPr>
            <w:tcW w:w="1250" w:type="pct"/>
          </w:tcPr>
          <w:p w:rsidR="007F3F7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Outline of the indication for epidural analgesia</w:t>
            </w:r>
          </w:p>
        </w:tc>
        <w:tc>
          <w:tcPr>
            <w:tcW w:w="1250" w:type="pct"/>
          </w:tcPr>
          <w:p w:rsidR="007F3F7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D17C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Method of action, indications, contra</w:t>
            </w:r>
            <w:r w:rsidR="003E048C">
              <w:rPr>
                <w:rFonts w:ascii="Arial" w:hAnsi="Arial" w:cs="Arial"/>
                <w:sz w:val="24"/>
                <w:szCs w:val="24"/>
              </w:rPr>
              <w:t>-indications,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 xml:space="preserve"> side-effects</w:t>
            </w:r>
            <w:r w:rsidR="00D17C6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Glucocorticoids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7F3F7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DMARDs and biological agents</w:t>
            </w:r>
            <w:r w:rsidRPr="00C632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5F05E3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U</w:t>
            </w:r>
            <w:r w:rsidR="007F3F73" w:rsidRPr="00C6328B">
              <w:rPr>
                <w:rFonts w:ascii="Arial" w:hAnsi="Arial" w:cs="Arial"/>
                <w:sz w:val="24"/>
                <w:szCs w:val="24"/>
              </w:rPr>
              <w:t>rate lowering treatment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7F3F73" w:rsidRPr="00C6328B" w:rsidTr="003E048C">
        <w:tc>
          <w:tcPr>
            <w:tcW w:w="3750" w:type="pct"/>
          </w:tcPr>
          <w:p w:rsidR="007F3F73" w:rsidRPr="00C6328B" w:rsidRDefault="00D17C64" w:rsidP="00D17C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F3F73" w:rsidRPr="00C6328B">
              <w:rPr>
                <w:rFonts w:ascii="Arial" w:hAnsi="Arial" w:cs="Arial"/>
                <w:sz w:val="24"/>
                <w:szCs w:val="24"/>
              </w:rPr>
              <w:t>euro-pharmac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>euticals</w:t>
            </w:r>
            <w:r>
              <w:rPr>
                <w:rFonts w:ascii="Arial" w:hAnsi="Arial" w:cs="Arial"/>
                <w:sz w:val="24"/>
                <w:szCs w:val="24"/>
              </w:rPr>
              <w:t xml:space="preserve"> e.g. low dose amitriptyline</w:t>
            </w:r>
          </w:p>
        </w:tc>
        <w:tc>
          <w:tcPr>
            <w:tcW w:w="1250" w:type="pct"/>
          </w:tcPr>
          <w:p w:rsidR="007F3F73" w:rsidRPr="003E048C" w:rsidRDefault="007F3F7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5F05E3" w:rsidP="00C63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Nutraceuticals and alternative medicines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5F05E3" w:rsidP="00C63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 xml:space="preserve">Surgical 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C6328B" w:rsidP="00C632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>otal joint replacement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C6328B" w:rsidP="00C6328B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 xml:space="preserve">oft tissue 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>surgery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C6328B" w:rsidP="00C6328B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>endon transfers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C6328B" w:rsidP="00C6328B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>steotomy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C6328B" w:rsidP="00C6328B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 xml:space="preserve">oft </w:t>
            </w:r>
            <w:r w:rsidR="005F05E3" w:rsidRPr="00C6328B">
              <w:rPr>
                <w:rFonts w:ascii="Arial" w:hAnsi="Arial" w:cs="Arial"/>
                <w:sz w:val="24"/>
                <w:szCs w:val="24"/>
              </w:rPr>
              <w:t>tissue release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5F05E3" w:rsidP="00C63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Orthoses, mobility</w:t>
            </w:r>
            <w:r w:rsidRPr="00C6328B">
              <w:rPr>
                <w:rFonts w:ascii="Arial" w:hAnsi="Arial" w:cs="Arial"/>
                <w:sz w:val="24"/>
                <w:szCs w:val="24"/>
              </w:rPr>
              <w:t xml:space="preserve"> aids and aids for daily living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5F05E3" w:rsidP="00C63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A</w:t>
            </w:r>
            <w:r w:rsidRPr="00C6328B">
              <w:rPr>
                <w:rFonts w:ascii="Arial" w:hAnsi="Arial" w:cs="Arial"/>
                <w:sz w:val="24"/>
                <w:szCs w:val="24"/>
              </w:rPr>
              <w:t>ssistive technology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F05E3" w:rsidRPr="00C6328B" w:rsidTr="003E048C">
        <w:tc>
          <w:tcPr>
            <w:tcW w:w="3750" w:type="pct"/>
          </w:tcPr>
          <w:p w:rsidR="005F05E3" w:rsidRPr="00C6328B" w:rsidRDefault="005F05E3" w:rsidP="00C63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 xml:space="preserve">Multidisciplinary </w:t>
            </w:r>
            <w:r w:rsidR="00C6328B">
              <w:rPr>
                <w:rFonts w:ascii="Arial" w:hAnsi="Arial" w:cs="Arial"/>
                <w:sz w:val="24"/>
                <w:szCs w:val="24"/>
              </w:rPr>
              <w:t>t</w:t>
            </w:r>
            <w:r w:rsidRPr="00C6328B">
              <w:rPr>
                <w:rFonts w:ascii="Arial" w:hAnsi="Arial" w:cs="Arial"/>
                <w:sz w:val="24"/>
                <w:szCs w:val="24"/>
              </w:rPr>
              <w:t>eam</w:t>
            </w:r>
          </w:p>
        </w:tc>
        <w:tc>
          <w:tcPr>
            <w:tcW w:w="1250" w:type="pct"/>
          </w:tcPr>
          <w:p w:rsidR="005F05E3" w:rsidRPr="003E048C" w:rsidRDefault="005F05E3" w:rsidP="00C6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28B" w:rsidRDefault="00C6328B" w:rsidP="00C43B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Table</w:t>
      </w:r>
      <w:r w:rsidR="00890B43" w:rsidRPr="00C6328B">
        <w:rPr>
          <w:rFonts w:ascii="Arial" w:hAnsi="Arial" w:cs="Arial"/>
          <w:sz w:val="24"/>
          <w:szCs w:val="24"/>
        </w:rPr>
        <w:t xml:space="preserve"> </w:t>
      </w:r>
      <w:r w:rsidR="00192DEB" w:rsidRPr="00C6328B">
        <w:rPr>
          <w:rFonts w:ascii="Arial" w:hAnsi="Arial" w:cs="Arial"/>
          <w:sz w:val="24"/>
          <w:szCs w:val="24"/>
        </w:rPr>
        <w:t>S4</w:t>
      </w:r>
      <w:r>
        <w:rPr>
          <w:rFonts w:ascii="Arial" w:hAnsi="Arial" w:cs="Arial"/>
          <w:sz w:val="24"/>
          <w:szCs w:val="24"/>
        </w:rPr>
        <w:t xml:space="preserve">: </w:t>
      </w:r>
      <w:r w:rsidR="005A1626">
        <w:rPr>
          <w:rFonts w:ascii="Arial" w:hAnsi="Arial" w:cs="Arial"/>
          <w:sz w:val="24"/>
          <w:szCs w:val="24"/>
        </w:rPr>
        <w:t>Curriculum content on n</w:t>
      </w:r>
      <w:r>
        <w:rPr>
          <w:rFonts w:ascii="Arial" w:hAnsi="Arial" w:cs="Arial"/>
          <w:sz w:val="24"/>
          <w:szCs w:val="24"/>
        </w:rPr>
        <w:t>eck and low back pain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062"/>
      </w:tblGrid>
      <w:tr w:rsidR="00C43B20" w:rsidTr="00BD7AF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schools</w:t>
            </w:r>
          </w:p>
        </w:tc>
      </w:tr>
      <w:tr w:rsidR="00C43B20" w:rsidTr="00BD7AF1">
        <w:tc>
          <w:tcPr>
            <w:tcW w:w="3005" w:type="dxa"/>
            <w:tcBorders>
              <w:top w:val="single" w:sz="4" w:space="0" w:color="auto"/>
            </w:tcBorders>
          </w:tcPr>
          <w:p w:rsidR="00C43B20" w:rsidRDefault="00C43B20" w:rsidP="005A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Mechanical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43B20" w:rsidTr="00BD7AF1">
        <w:tc>
          <w:tcPr>
            <w:tcW w:w="3005" w:type="dxa"/>
          </w:tcPr>
          <w:p w:rsidR="00C43B20" w:rsidRDefault="00C43B20" w:rsidP="005A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Inflammatory</w:t>
            </w:r>
          </w:p>
        </w:tc>
        <w:tc>
          <w:tcPr>
            <w:tcW w:w="6062" w:type="dxa"/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43B20" w:rsidTr="00BD7AF1">
        <w:tc>
          <w:tcPr>
            <w:tcW w:w="3005" w:type="dxa"/>
          </w:tcPr>
          <w:p w:rsidR="00C43B20" w:rsidRDefault="00C43B20" w:rsidP="005A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Destructive</w:t>
            </w:r>
          </w:p>
        </w:tc>
        <w:tc>
          <w:tcPr>
            <w:tcW w:w="6062" w:type="dxa"/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43B20" w:rsidTr="00BD7AF1">
        <w:tc>
          <w:tcPr>
            <w:tcW w:w="3005" w:type="dxa"/>
          </w:tcPr>
          <w:p w:rsidR="00C43B20" w:rsidRDefault="00C43B20" w:rsidP="005A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Crush fracture related</w:t>
            </w:r>
          </w:p>
        </w:tc>
        <w:tc>
          <w:tcPr>
            <w:tcW w:w="6062" w:type="dxa"/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43B20" w:rsidTr="00BD7AF1">
        <w:tc>
          <w:tcPr>
            <w:tcW w:w="3005" w:type="dxa"/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Red-flag signs/symptoms*</w:t>
            </w:r>
          </w:p>
        </w:tc>
        <w:tc>
          <w:tcPr>
            <w:tcW w:w="6062" w:type="dxa"/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43B20" w:rsidTr="00BD7AF1">
        <w:tc>
          <w:tcPr>
            <w:tcW w:w="3005" w:type="dxa"/>
          </w:tcPr>
          <w:p w:rsidR="00C43B20" w:rsidRDefault="00C43B20" w:rsidP="005A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Spinal stenosis</w:t>
            </w:r>
          </w:p>
        </w:tc>
        <w:tc>
          <w:tcPr>
            <w:tcW w:w="6062" w:type="dxa"/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43B20" w:rsidTr="00BD7AF1">
        <w:tc>
          <w:tcPr>
            <w:tcW w:w="3005" w:type="dxa"/>
          </w:tcPr>
          <w:p w:rsidR="00C43B20" w:rsidRDefault="00C43B20" w:rsidP="005A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Radiculopathy</w:t>
            </w:r>
          </w:p>
        </w:tc>
        <w:tc>
          <w:tcPr>
            <w:tcW w:w="6062" w:type="dxa"/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43B20" w:rsidTr="00BD7AF1">
        <w:tc>
          <w:tcPr>
            <w:tcW w:w="3005" w:type="dxa"/>
          </w:tcPr>
          <w:p w:rsidR="00C43B20" w:rsidRDefault="00C43B20" w:rsidP="005A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6328B">
              <w:rPr>
                <w:rFonts w:ascii="Arial" w:hAnsi="Arial" w:cs="Arial"/>
                <w:sz w:val="24"/>
                <w:szCs w:val="24"/>
              </w:rPr>
              <w:t>pondylolysis</w:t>
            </w:r>
          </w:p>
        </w:tc>
        <w:tc>
          <w:tcPr>
            <w:tcW w:w="6062" w:type="dxa"/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43B20" w:rsidTr="00BD7AF1">
        <w:tc>
          <w:tcPr>
            <w:tcW w:w="3005" w:type="dxa"/>
            <w:tcBorders>
              <w:bottom w:val="single" w:sz="4" w:space="0" w:color="auto"/>
            </w:tcBorders>
          </w:tcPr>
          <w:p w:rsidR="00C43B20" w:rsidRDefault="00C43B20" w:rsidP="005A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6328B">
              <w:rPr>
                <w:rFonts w:ascii="Arial" w:hAnsi="Arial" w:cs="Arial"/>
                <w:sz w:val="24"/>
                <w:szCs w:val="24"/>
              </w:rPr>
              <w:t>pondylolisthesis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C43B20" w:rsidRDefault="00C43B20" w:rsidP="00C4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192DEB" w:rsidRPr="00C6328B" w:rsidRDefault="00C43B20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92DEB" w:rsidRPr="00C6328B">
        <w:rPr>
          <w:rFonts w:ascii="Arial" w:hAnsi="Arial" w:cs="Arial"/>
          <w:sz w:val="24"/>
          <w:szCs w:val="24"/>
        </w:rPr>
        <w:t xml:space="preserve">should lead to investigation for serious pathology </w:t>
      </w:r>
    </w:p>
    <w:p w:rsidR="00BD7AF1" w:rsidRDefault="00BD7AF1" w:rsidP="00C43B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43B20" w:rsidRDefault="00C43B20" w:rsidP="00C43B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</w:t>
      </w:r>
      <w:r w:rsidR="00F368DF" w:rsidRPr="00C6328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: </w:t>
      </w:r>
      <w:r w:rsidR="005A1626">
        <w:rPr>
          <w:rFonts w:ascii="Arial" w:hAnsi="Arial" w:cs="Arial"/>
          <w:sz w:val="24"/>
          <w:szCs w:val="24"/>
        </w:rPr>
        <w:t>Curriculum content on f</w:t>
      </w:r>
      <w:r>
        <w:rPr>
          <w:rFonts w:ascii="Arial" w:hAnsi="Arial" w:cs="Arial"/>
          <w:sz w:val="24"/>
          <w:szCs w:val="24"/>
        </w:rPr>
        <w:t>ibromyalgia and regional pain</w:t>
      </w:r>
      <w:r w:rsidR="00BD7AF1">
        <w:rPr>
          <w:rFonts w:ascii="Arial" w:hAnsi="Arial" w:cs="Arial"/>
          <w:sz w:val="24"/>
          <w:szCs w:val="24"/>
        </w:rPr>
        <w:t xml:space="preserve"> syndromes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7"/>
        <w:gridCol w:w="3009"/>
      </w:tblGrid>
      <w:tr w:rsidR="00C43B20" w:rsidTr="00D17C64">
        <w:tc>
          <w:tcPr>
            <w:tcW w:w="3333" w:type="pct"/>
            <w:tcBorders>
              <w:bottom w:val="single" w:sz="4" w:space="0" w:color="auto"/>
            </w:tcBorders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schools</w:t>
            </w:r>
          </w:p>
        </w:tc>
      </w:tr>
      <w:tr w:rsidR="00BD7AF1" w:rsidTr="00D17C64">
        <w:tc>
          <w:tcPr>
            <w:tcW w:w="3333" w:type="pct"/>
            <w:tcBorders>
              <w:top w:val="single" w:sz="4" w:space="0" w:color="auto"/>
              <w:bottom w:val="nil"/>
            </w:tcBorders>
          </w:tcPr>
          <w:p w:rsidR="00BD7AF1" w:rsidRDefault="00BD7AF1" w:rsidP="00447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Fibromyalgia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B20" w:rsidTr="00D17C64">
        <w:tc>
          <w:tcPr>
            <w:tcW w:w="3333" w:type="pct"/>
            <w:tcBorders>
              <w:top w:val="nil"/>
            </w:tcBorders>
          </w:tcPr>
          <w:p w:rsidR="00C43B20" w:rsidRDefault="00C43B20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Symptoms</w:t>
            </w:r>
          </w:p>
        </w:tc>
        <w:tc>
          <w:tcPr>
            <w:tcW w:w="1667" w:type="pct"/>
            <w:tcBorders>
              <w:top w:val="nil"/>
            </w:tcBorders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43B20" w:rsidTr="00D17C64">
        <w:tc>
          <w:tcPr>
            <w:tcW w:w="3333" w:type="pct"/>
          </w:tcPr>
          <w:p w:rsidR="00C43B20" w:rsidRDefault="00C43B20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Signs</w:t>
            </w:r>
          </w:p>
        </w:tc>
        <w:tc>
          <w:tcPr>
            <w:tcW w:w="1667" w:type="pct"/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43B20" w:rsidTr="00D17C64">
        <w:tc>
          <w:tcPr>
            <w:tcW w:w="3333" w:type="pct"/>
          </w:tcPr>
          <w:p w:rsidR="00C43B20" w:rsidRDefault="00C43B20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diagnosis</w:t>
            </w:r>
          </w:p>
        </w:tc>
        <w:tc>
          <w:tcPr>
            <w:tcW w:w="1667" w:type="pct"/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43B20" w:rsidTr="00D17C64">
        <w:tc>
          <w:tcPr>
            <w:tcW w:w="3333" w:type="pct"/>
          </w:tcPr>
          <w:p w:rsidR="00C43B20" w:rsidRDefault="00C43B20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Sleep abnormality</w:t>
            </w:r>
          </w:p>
        </w:tc>
        <w:tc>
          <w:tcPr>
            <w:tcW w:w="1667" w:type="pct"/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43B20" w:rsidTr="00D17C64">
        <w:tc>
          <w:tcPr>
            <w:tcW w:w="3333" w:type="pct"/>
          </w:tcPr>
          <w:p w:rsidR="00C43B20" w:rsidRDefault="00C43B20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>normalit</w:t>
            </w:r>
            <w:r w:rsidR="00BD7AF1">
              <w:rPr>
                <w:rFonts w:ascii="Arial" w:hAnsi="Arial" w:cs="Arial"/>
                <w:sz w:val="24"/>
                <w:szCs w:val="24"/>
              </w:rPr>
              <w:t xml:space="preserve">ies in </w:t>
            </w:r>
            <w:r>
              <w:rPr>
                <w:rFonts w:ascii="Arial" w:hAnsi="Arial" w:cs="Arial"/>
                <w:sz w:val="24"/>
                <w:szCs w:val="24"/>
              </w:rPr>
              <w:t>pain physiology</w:t>
            </w:r>
          </w:p>
        </w:tc>
        <w:tc>
          <w:tcPr>
            <w:tcW w:w="1667" w:type="pct"/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43B20" w:rsidTr="00D17C64">
        <w:tc>
          <w:tcPr>
            <w:tcW w:w="3333" w:type="pct"/>
          </w:tcPr>
          <w:p w:rsidR="00C43B20" w:rsidRDefault="00C43B20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6328B">
              <w:rPr>
                <w:rFonts w:ascii="Arial" w:hAnsi="Arial" w:cs="Arial"/>
                <w:sz w:val="24"/>
                <w:szCs w:val="24"/>
              </w:rPr>
              <w:t xml:space="preserve">creening investigations for co-morbid conditions </w:t>
            </w:r>
          </w:p>
        </w:tc>
        <w:tc>
          <w:tcPr>
            <w:tcW w:w="1667" w:type="pct"/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43B20" w:rsidTr="00D17C64">
        <w:tc>
          <w:tcPr>
            <w:tcW w:w="3333" w:type="pct"/>
          </w:tcPr>
          <w:p w:rsidR="00C43B20" w:rsidRDefault="00BD7AF1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43B20" w:rsidRPr="00C6328B">
              <w:rPr>
                <w:rFonts w:ascii="Arial" w:hAnsi="Arial" w:cs="Arial"/>
                <w:sz w:val="24"/>
                <w:szCs w:val="24"/>
              </w:rPr>
              <w:t>ther functional pain syndromes and psychosocial distress</w:t>
            </w:r>
          </w:p>
        </w:tc>
        <w:tc>
          <w:tcPr>
            <w:tcW w:w="1667" w:type="pct"/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D7AF1" w:rsidTr="00D17C64">
        <w:tc>
          <w:tcPr>
            <w:tcW w:w="3333" w:type="pct"/>
          </w:tcPr>
          <w:p w:rsidR="00BD7AF1" w:rsidRPr="00C6328B" w:rsidRDefault="00BD7AF1" w:rsidP="00BD7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 pain/overuse</w:t>
            </w:r>
          </w:p>
        </w:tc>
        <w:tc>
          <w:tcPr>
            <w:tcW w:w="1667" w:type="pct"/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B20" w:rsidTr="00D17C64">
        <w:tc>
          <w:tcPr>
            <w:tcW w:w="3333" w:type="pct"/>
          </w:tcPr>
          <w:p w:rsidR="00C43B20" w:rsidRDefault="00BD7AF1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43B20" w:rsidRPr="00C6328B">
              <w:rPr>
                <w:rFonts w:ascii="Arial" w:hAnsi="Arial" w:cs="Arial"/>
                <w:sz w:val="24"/>
                <w:szCs w:val="24"/>
              </w:rPr>
              <w:t>resen</w:t>
            </w:r>
            <w:r>
              <w:rPr>
                <w:rFonts w:ascii="Arial" w:hAnsi="Arial" w:cs="Arial"/>
                <w:sz w:val="24"/>
                <w:szCs w:val="24"/>
              </w:rPr>
              <w:t>tations</w:t>
            </w:r>
          </w:p>
        </w:tc>
        <w:tc>
          <w:tcPr>
            <w:tcW w:w="1667" w:type="pct"/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43B20" w:rsidTr="00D17C64">
        <w:tc>
          <w:tcPr>
            <w:tcW w:w="3333" w:type="pct"/>
          </w:tcPr>
          <w:p w:rsidR="00C43B20" w:rsidRDefault="00BD7AF1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factors</w:t>
            </w:r>
          </w:p>
        </w:tc>
        <w:tc>
          <w:tcPr>
            <w:tcW w:w="1667" w:type="pct"/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43B20" w:rsidTr="00D17C64">
        <w:tc>
          <w:tcPr>
            <w:tcW w:w="3333" w:type="pct"/>
          </w:tcPr>
          <w:p w:rsidR="00C43B20" w:rsidRDefault="00BD7AF1" w:rsidP="00BD7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43B20" w:rsidRPr="00C6328B">
              <w:rPr>
                <w:rFonts w:ascii="Arial" w:hAnsi="Arial" w:cs="Arial"/>
                <w:sz w:val="24"/>
                <w:szCs w:val="24"/>
              </w:rPr>
              <w:t>utcome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667" w:type="pct"/>
          </w:tcPr>
          <w:p w:rsidR="00C43B20" w:rsidRDefault="00C43B20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C43B20" w:rsidRDefault="00C43B20" w:rsidP="00C43B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C63CA" w:rsidRDefault="00F368DF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28B">
        <w:rPr>
          <w:rFonts w:ascii="Arial" w:hAnsi="Arial" w:cs="Arial"/>
          <w:sz w:val="24"/>
          <w:szCs w:val="24"/>
        </w:rPr>
        <w:t>Table S6</w:t>
      </w:r>
      <w:r w:rsidR="00BD7AF1">
        <w:rPr>
          <w:rFonts w:ascii="Arial" w:hAnsi="Arial" w:cs="Arial"/>
          <w:sz w:val="24"/>
          <w:szCs w:val="24"/>
        </w:rPr>
        <w:t>:</w:t>
      </w:r>
      <w:r w:rsidRPr="00C6328B">
        <w:rPr>
          <w:rFonts w:ascii="Arial" w:hAnsi="Arial" w:cs="Arial"/>
          <w:sz w:val="24"/>
          <w:szCs w:val="24"/>
        </w:rPr>
        <w:t xml:space="preserve"> </w:t>
      </w:r>
      <w:r w:rsidR="005A1626">
        <w:rPr>
          <w:rFonts w:ascii="Arial" w:hAnsi="Arial" w:cs="Arial"/>
          <w:sz w:val="24"/>
          <w:szCs w:val="24"/>
        </w:rPr>
        <w:t>Curriculum content on b</w:t>
      </w:r>
      <w:r w:rsidR="00BD7AF1">
        <w:rPr>
          <w:rFonts w:ascii="Arial" w:hAnsi="Arial" w:cs="Arial"/>
          <w:sz w:val="24"/>
          <w:szCs w:val="24"/>
        </w:rPr>
        <w:t>on</w:t>
      </w:r>
      <w:r w:rsidR="00F177E8">
        <w:rPr>
          <w:rFonts w:ascii="Arial" w:hAnsi="Arial" w:cs="Arial"/>
          <w:sz w:val="24"/>
          <w:szCs w:val="24"/>
        </w:rPr>
        <w:t xml:space="preserve">e joint and soft-tissue </w:t>
      </w:r>
      <w:r w:rsidR="00BD7AF1">
        <w:rPr>
          <w:rFonts w:ascii="Arial" w:hAnsi="Arial" w:cs="Arial"/>
          <w:sz w:val="24"/>
          <w:szCs w:val="24"/>
        </w:rPr>
        <w:t>malignancy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4"/>
        <w:gridCol w:w="2072"/>
      </w:tblGrid>
      <w:tr w:rsidR="00BD7AF1" w:rsidTr="00D17C64">
        <w:tc>
          <w:tcPr>
            <w:tcW w:w="3852" w:type="pct"/>
            <w:tcBorders>
              <w:bottom w:val="single" w:sz="4" w:space="0" w:color="auto"/>
            </w:tcBorders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schools</w:t>
            </w:r>
          </w:p>
        </w:tc>
      </w:tr>
      <w:tr w:rsidR="00BD7AF1" w:rsidTr="00D17C64">
        <w:tc>
          <w:tcPr>
            <w:tcW w:w="3852" w:type="pct"/>
            <w:tcBorders>
              <w:top w:val="single" w:sz="4" w:space="0" w:color="auto"/>
              <w:bottom w:val="nil"/>
            </w:tcBorders>
          </w:tcPr>
          <w:p w:rsidR="00BD7AF1" w:rsidRDefault="00BD7AF1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 metastases</w:t>
            </w:r>
            <w:r w:rsidR="00F1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6328B">
              <w:rPr>
                <w:rFonts w:ascii="Arial" w:hAnsi="Arial" w:cs="Arial"/>
                <w:sz w:val="24"/>
                <w:szCs w:val="24"/>
              </w:rPr>
              <w:t>symptoms, signs, differential diagnosis</w:t>
            </w:r>
            <w:r w:rsidR="00F177E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6328B">
              <w:rPr>
                <w:rFonts w:ascii="Arial" w:hAnsi="Arial" w:cs="Arial"/>
                <w:sz w:val="24"/>
                <w:szCs w:val="24"/>
              </w:rPr>
              <w:t>investigations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pct"/>
            <w:tcBorders>
              <w:top w:val="single" w:sz="4" w:space="0" w:color="auto"/>
              <w:bottom w:val="nil"/>
            </w:tcBorders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D7AF1" w:rsidTr="00D17C64">
        <w:tc>
          <w:tcPr>
            <w:tcW w:w="3852" w:type="pct"/>
            <w:tcBorders>
              <w:top w:val="nil"/>
            </w:tcBorders>
          </w:tcPr>
          <w:p w:rsidR="00BD7AF1" w:rsidRDefault="00BD7AF1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Myeloma</w:t>
            </w:r>
            <w:r w:rsidR="00F1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6328B">
              <w:rPr>
                <w:rFonts w:ascii="Arial" w:hAnsi="Arial" w:cs="Arial"/>
                <w:sz w:val="24"/>
                <w:szCs w:val="24"/>
              </w:rPr>
              <w:t>symptoms, signs, differential diagnosis</w:t>
            </w:r>
            <w:r w:rsidR="00F177E8">
              <w:rPr>
                <w:rFonts w:ascii="Arial" w:hAnsi="Arial" w:cs="Arial"/>
                <w:sz w:val="24"/>
                <w:szCs w:val="24"/>
              </w:rPr>
              <w:t>,</w:t>
            </w:r>
            <w:r w:rsidRPr="00C6328B">
              <w:rPr>
                <w:rFonts w:ascii="Arial" w:hAnsi="Arial" w:cs="Arial"/>
                <w:sz w:val="24"/>
                <w:szCs w:val="24"/>
              </w:rPr>
              <w:t xml:space="preserve"> investigations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pct"/>
            <w:tcBorders>
              <w:top w:val="nil"/>
            </w:tcBorders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D7AF1" w:rsidTr="00D17C64">
        <w:tc>
          <w:tcPr>
            <w:tcW w:w="3852" w:type="pct"/>
          </w:tcPr>
          <w:p w:rsidR="00BD7AF1" w:rsidRDefault="00BD7AF1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tumours of bone and soft-tissues</w:t>
            </w:r>
            <w:r w:rsidR="00F177E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48" w:type="pct"/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D7AF1" w:rsidTr="00D17C64">
        <w:tc>
          <w:tcPr>
            <w:tcW w:w="3852" w:type="pct"/>
          </w:tcPr>
          <w:p w:rsidR="00BD7AF1" w:rsidRDefault="00BD7AF1" w:rsidP="00F177E8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igmented villonodular synovitis</w:t>
            </w:r>
          </w:p>
        </w:tc>
        <w:tc>
          <w:tcPr>
            <w:tcW w:w="1148" w:type="pct"/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D7AF1" w:rsidTr="00D17C64">
        <w:tc>
          <w:tcPr>
            <w:tcW w:w="3852" w:type="pct"/>
          </w:tcPr>
          <w:p w:rsidR="00BD7AF1" w:rsidRDefault="00BD7AF1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6328B">
              <w:rPr>
                <w:rFonts w:ascii="Arial" w:hAnsi="Arial" w:cs="Arial"/>
                <w:sz w:val="24"/>
                <w:szCs w:val="24"/>
              </w:rPr>
              <w:t>ypertrop</w:t>
            </w:r>
            <w:r>
              <w:rPr>
                <w:rFonts w:ascii="Arial" w:hAnsi="Arial" w:cs="Arial"/>
                <w:sz w:val="24"/>
                <w:szCs w:val="24"/>
              </w:rPr>
              <w:t>hic pulmonary osteo-arthropathy</w:t>
            </w:r>
          </w:p>
        </w:tc>
        <w:tc>
          <w:tcPr>
            <w:tcW w:w="1148" w:type="pct"/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D7AF1" w:rsidTr="00D17C64">
        <w:tc>
          <w:tcPr>
            <w:tcW w:w="3852" w:type="pct"/>
          </w:tcPr>
          <w:p w:rsidR="00BD7AF1" w:rsidRDefault="00BD7AF1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6328B">
              <w:rPr>
                <w:rFonts w:ascii="Arial" w:hAnsi="Arial" w:cs="Arial"/>
                <w:sz w:val="24"/>
                <w:szCs w:val="24"/>
              </w:rPr>
              <w:t>araneoplastic rheumatological presentations</w:t>
            </w:r>
          </w:p>
        </w:tc>
        <w:tc>
          <w:tcPr>
            <w:tcW w:w="1148" w:type="pct"/>
          </w:tcPr>
          <w:p w:rsidR="00BD7AF1" w:rsidRDefault="00BD7AF1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368DF" w:rsidRPr="00C6328B" w:rsidRDefault="00F177E8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A1626">
        <w:rPr>
          <w:rFonts w:ascii="Arial" w:hAnsi="Arial" w:cs="Arial"/>
          <w:sz w:val="24"/>
          <w:szCs w:val="24"/>
        </w:rPr>
        <w:t>A</w:t>
      </w:r>
      <w:r w:rsidR="00F368DF" w:rsidRPr="00C6328B">
        <w:rPr>
          <w:rFonts w:ascii="Arial" w:hAnsi="Arial" w:cs="Arial"/>
          <w:sz w:val="24"/>
          <w:szCs w:val="24"/>
        </w:rPr>
        <w:t xml:space="preserve"> description of clinical presentation in 12, outline of the classification and morphology in 10, and pathological consequences in 11 curricula.  </w:t>
      </w:r>
      <w:r w:rsidR="00F368DF" w:rsidRPr="00C6328B">
        <w:rPr>
          <w:rFonts w:ascii="Arial" w:hAnsi="Arial" w:cs="Arial"/>
          <w:sz w:val="24"/>
          <w:szCs w:val="24"/>
        </w:rPr>
        <w:tab/>
      </w:r>
    </w:p>
    <w:p w:rsidR="005A1626" w:rsidRDefault="005A1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68DF" w:rsidRPr="00C6328B" w:rsidRDefault="00F368DF" w:rsidP="005A16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328B">
        <w:rPr>
          <w:rFonts w:ascii="Arial" w:hAnsi="Arial" w:cs="Arial"/>
          <w:sz w:val="24"/>
          <w:szCs w:val="24"/>
        </w:rPr>
        <w:lastRenderedPageBreak/>
        <w:t>Table S7</w:t>
      </w:r>
      <w:r w:rsidR="00F177E8">
        <w:rPr>
          <w:rFonts w:ascii="Arial" w:hAnsi="Arial" w:cs="Arial"/>
          <w:sz w:val="24"/>
          <w:szCs w:val="24"/>
        </w:rPr>
        <w:t xml:space="preserve">: </w:t>
      </w:r>
      <w:r w:rsidR="005A1626">
        <w:rPr>
          <w:rFonts w:ascii="Arial" w:hAnsi="Arial" w:cs="Arial"/>
          <w:sz w:val="24"/>
          <w:szCs w:val="24"/>
        </w:rPr>
        <w:t>Curriculum content on u</w:t>
      </w:r>
      <w:r w:rsidR="00F177E8">
        <w:rPr>
          <w:rFonts w:ascii="Arial" w:hAnsi="Arial" w:cs="Arial"/>
          <w:sz w:val="24"/>
          <w:szCs w:val="24"/>
        </w:rPr>
        <w:t>ncommon RMDs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2"/>
        <w:gridCol w:w="2424"/>
      </w:tblGrid>
      <w:tr w:rsidR="00F177E8" w:rsidTr="00D17C64">
        <w:tc>
          <w:tcPr>
            <w:tcW w:w="3657" w:type="pct"/>
            <w:tcBorders>
              <w:top w:val="single" w:sz="4" w:space="0" w:color="auto"/>
              <w:bottom w:val="single" w:sz="4" w:space="0" w:color="auto"/>
            </w:tcBorders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schools</w:t>
            </w:r>
          </w:p>
        </w:tc>
      </w:tr>
      <w:tr w:rsidR="00F177E8" w:rsidTr="00D17C64">
        <w:tc>
          <w:tcPr>
            <w:tcW w:w="3657" w:type="pct"/>
            <w:tcBorders>
              <w:top w:val="single" w:sz="4" w:space="0" w:color="auto"/>
            </w:tcBorders>
          </w:tcPr>
          <w:p w:rsidR="00F177E8" w:rsidRDefault="00F177E8" w:rsidP="00F177E8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Overlap syndromes including mixed connective tissue d</w:t>
            </w:r>
            <w:r>
              <w:rPr>
                <w:rFonts w:ascii="Arial" w:hAnsi="Arial" w:cs="Arial"/>
                <w:sz w:val="24"/>
                <w:szCs w:val="24"/>
              </w:rPr>
              <w:t>iseases</w:t>
            </w:r>
          </w:p>
        </w:tc>
        <w:tc>
          <w:tcPr>
            <w:tcW w:w="1343" w:type="pct"/>
            <w:tcBorders>
              <w:top w:val="single" w:sz="4" w:space="0" w:color="auto"/>
            </w:tcBorders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177E8" w:rsidTr="00D17C64">
        <w:tc>
          <w:tcPr>
            <w:tcW w:w="3657" w:type="pct"/>
          </w:tcPr>
          <w:p w:rsidR="00F177E8" w:rsidRDefault="00F177E8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6328B">
              <w:rPr>
                <w:rFonts w:ascii="Arial" w:hAnsi="Arial" w:cs="Arial"/>
                <w:sz w:val="24"/>
                <w:szCs w:val="24"/>
              </w:rPr>
              <w:t xml:space="preserve">nti-synthetase syndrome </w:t>
            </w:r>
          </w:p>
        </w:tc>
        <w:tc>
          <w:tcPr>
            <w:tcW w:w="1343" w:type="pct"/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77E8" w:rsidTr="00D17C64">
        <w:tc>
          <w:tcPr>
            <w:tcW w:w="3657" w:type="pct"/>
          </w:tcPr>
          <w:p w:rsidR="00F177E8" w:rsidRDefault="00F177E8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6328B">
              <w:rPr>
                <w:rFonts w:ascii="Arial" w:hAnsi="Arial" w:cs="Arial"/>
                <w:sz w:val="24"/>
                <w:szCs w:val="24"/>
              </w:rPr>
              <w:t>uto-inflammatory diseases</w:t>
            </w:r>
          </w:p>
        </w:tc>
        <w:tc>
          <w:tcPr>
            <w:tcW w:w="1343" w:type="pct"/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77E8" w:rsidTr="00D17C64">
        <w:tc>
          <w:tcPr>
            <w:tcW w:w="3657" w:type="pct"/>
          </w:tcPr>
          <w:p w:rsidR="00F177E8" w:rsidRDefault="00F177E8" w:rsidP="00F177E8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Ehlers Danlos syndrome</w:t>
            </w:r>
          </w:p>
        </w:tc>
        <w:tc>
          <w:tcPr>
            <w:tcW w:w="1343" w:type="pct"/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177E8" w:rsidTr="00D17C64">
        <w:tc>
          <w:tcPr>
            <w:tcW w:w="3657" w:type="pct"/>
          </w:tcPr>
          <w:p w:rsidR="00F177E8" w:rsidRPr="00C6328B" w:rsidRDefault="00F177E8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6328B">
              <w:rPr>
                <w:rFonts w:ascii="Arial" w:hAnsi="Arial" w:cs="Arial"/>
                <w:sz w:val="24"/>
                <w:szCs w:val="24"/>
              </w:rPr>
              <w:t>rthropathy due to haemophilia</w:t>
            </w:r>
          </w:p>
        </w:tc>
        <w:tc>
          <w:tcPr>
            <w:tcW w:w="1343" w:type="pct"/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177E8" w:rsidTr="00D17C64">
        <w:tc>
          <w:tcPr>
            <w:tcW w:w="3657" w:type="pct"/>
          </w:tcPr>
          <w:p w:rsidR="00F177E8" w:rsidRPr="00C6328B" w:rsidRDefault="00F177E8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6328B">
              <w:rPr>
                <w:rFonts w:ascii="Arial" w:hAnsi="Arial" w:cs="Arial"/>
                <w:sz w:val="24"/>
                <w:szCs w:val="24"/>
              </w:rPr>
              <w:t>steogenesis imperfecta</w:t>
            </w:r>
          </w:p>
        </w:tc>
        <w:tc>
          <w:tcPr>
            <w:tcW w:w="1343" w:type="pct"/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77E8" w:rsidTr="00D17C64">
        <w:tc>
          <w:tcPr>
            <w:tcW w:w="3657" w:type="pct"/>
          </w:tcPr>
          <w:p w:rsidR="00F177E8" w:rsidRPr="00C6328B" w:rsidRDefault="00F177E8" w:rsidP="00F1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6328B">
              <w:rPr>
                <w:rFonts w:ascii="Arial" w:hAnsi="Arial" w:cs="Arial"/>
                <w:sz w:val="24"/>
                <w:szCs w:val="24"/>
              </w:rPr>
              <w:t>uscular dystrophy</w:t>
            </w:r>
          </w:p>
        </w:tc>
        <w:tc>
          <w:tcPr>
            <w:tcW w:w="1343" w:type="pct"/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77E8" w:rsidTr="00D17C64">
        <w:tc>
          <w:tcPr>
            <w:tcW w:w="3657" w:type="pct"/>
            <w:tcBorders>
              <w:bottom w:val="single" w:sz="4" w:space="0" w:color="auto"/>
            </w:tcBorders>
          </w:tcPr>
          <w:p w:rsidR="00F177E8" w:rsidRPr="00C6328B" w:rsidRDefault="00F177E8" w:rsidP="00F177E8">
            <w:pPr>
              <w:rPr>
                <w:rFonts w:ascii="Arial" w:hAnsi="Arial" w:cs="Arial"/>
                <w:sz w:val="24"/>
                <w:szCs w:val="24"/>
              </w:rPr>
            </w:pPr>
            <w:r w:rsidRPr="00C6328B">
              <w:rPr>
                <w:rFonts w:ascii="Arial" w:hAnsi="Arial" w:cs="Arial"/>
                <w:sz w:val="24"/>
                <w:szCs w:val="24"/>
              </w:rPr>
              <w:t>Diabetic cheiro-arthropathy</w:t>
            </w:r>
          </w:p>
        </w:tc>
        <w:tc>
          <w:tcPr>
            <w:tcW w:w="1343" w:type="pct"/>
            <w:tcBorders>
              <w:bottom w:val="single" w:sz="4" w:space="0" w:color="auto"/>
            </w:tcBorders>
          </w:tcPr>
          <w:p w:rsidR="00F177E8" w:rsidRDefault="00F177E8" w:rsidP="0044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F177E8" w:rsidRDefault="00F177E8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368DF" w:rsidRPr="00C6328B" w:rsidRDefault="00F368DF" w:rsidP="00C632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1626" w:rsidRDefault="005A1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0B43" w:rsidRPr="00C6328B" w:rsidRDefault="00890B43" w:rsidP="00C6328B">
      <w:pPr>
        <w:spacing w:line="240" w:lineRule="auto"/>
        <w:rPr>
          <w:rFonts w:ascii="Arial" w:hAnsi="Arial" w:cs="Arial"/>
          <w:sz w:val="24"/>
          <w:szCs w:val="24"/>
        </w:rPr>
      </w:pPr>
    </w:p>
    <w:p w:rsidR="005A1626" w:rsidRDefault="005A1626" w:rsidP="00C6328B">
      <w:pPr>
        <w:spacing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5A1626" w:rsidRDefault="005A1626" w:rsidP="00C6328B">
      <w:pPr>
        <w:spacing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5A1626" w:rsidRDefault="005A1626" w:rsidP="00C6328B">
      <w:pPr>
        <w:spacing w:line="240" w:lineRule="auto"/>
        <w:rPr>
          <w:rFonts w:ascii="Arial" w:hAnsi="Arial" w:cs="Arial"/>
          <w:sz w:val="24"/>
          <w:szCs w:val="24"/>
        </w:rPr>
      </w:pPr>
      <w:r w:rsidRPr="00C6328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317500</wp:posOffset>
            </wp:positionV>
            <wp:extent cx="6269990" cy="4176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6"/>
                    <a:stretch/>
                  </pic:blipFill>
                  <pic:spPr bwMode="auto">
                    <a:xfrm>
                      <a:off x="0" y="0"/>
                      <a:ext cx="626999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1626" w:rsidRDefault="005A1626" w:rsidP="00C6328B">
      <w:pPr>
        <w:spacing w:line="240" w:lineRule="auto"/>
        <w:rPr>
          <w:rFonts w:ascii="Arial" w:hAnsi="Arial" w:cs="Arial"/>
          <w:sz w:val="24"/>
          <w:szCs w:val="24"/>
        </w:rPr>
      </w:pPr>
    </w:p>
    <w:p w:rsidR="005A1626" w:rsidRPr="003E048C" w:rsidRDefault="005A1626" w:rsidP="00D17C64">
      <w:pPr>
        <w:jc w:val="center"/>
        <w:rPr>
          <w:rFonts w:ascii="Arial" w:hAnsi="Arial" w:cs="Arial"/>
          <w:sz w:val="24"/>
          <w:szCs w:val="24"/>
        </w:rPr>
      </w:pPr>
      <w:r w:rsidRPr="003E048C">
        <w:rPr>
          <w:rFonts w:ascii="Arial" w:hAnsi="Arial" w:cs="Arial"/>
          <w:sz w:val="24"/>
          <w:szCs w:val="24"/>
        </w:rPr>
        <w:t xml:space="preserve">Figure </w:t>
      </w:r>
      <w:r w:rsidR="00D17C64">
        <w:rPr>
          <w:rFonts w:ascii="Arial" w:hAnsi="Arial" w:cs="Arial"/>
          <w:sz w:val="24"/>
          <w:szCs w:val="24"/>
        </w:rPr>
        <w:t xml:space="preserve">S1: Curriculum content </w:t>
      </w:r>
      <w:r w:rsidR="003E048C" w:rsidRPr="003E048C">
        <w:rPr>
          <w:rFonts w:ascii="Arial" w:hAnsi="Arial" w:cs="Arial"/>
          <w:sz w:val="24"/>
          <w:szCs w:val="24"/>
        </w:rPr>
        <w:t>on painful peri-articular lesions</w:t>
      </w: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5A1626" w:rsidRPr="00C6328B" w:rsidRDefault="003E048C" w:rsidP="003E048C">
      <w:pPr>
        <w:spacing w:line="480" w:lineRule="auto"/>
        <w:rPr>
          <w:rFonts w:ascii="Arial" w:hAnsi="Arial" w:cs="Arial"/>
          <w:sz w:val="24"/>
          <w:szCs w:val="24"/>
        </w:rPr>
      </w:pPr>
      <w:r w:rsidRPr="003E048C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3297221"/>
            <wp:effectExtent l="0" t="0" r="2540" b="0"/>
            <wp:docPr id="2" name="Picture 2" descr="C:\Users\mszaa3\Documents\eular_survey\RMD submission\Resubmission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aa3\Documents\eular_survey\RMD submission\Resubmission\Figure 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26" w:rsidRPr="00490318">
        <w:rPr>
          <w:rFonts w:ascii="Arial" w:hAnsi="Arial" w:cs="Arial"/>
          <w:sz w:val="24"/>
          <w:szCs w:val="24"/>
        </w:rPr>
        <w:t xml:space="preserve">Figure </w:t>
      </w:r>
      <w:r w:rsidR="005A1626">
        <w:rPr>
          <w:rFonts w:ascii="Arial" w:hAnsi="Arial" w:cs="Arial"/>
          <w:sz w:val="24"/>
          <w:szCs w:val="24"/>
        </w:rPr>
        <w:t>S2</w:t>
      </w:r>
      <w:r w:rsidR="005A1626" w:rsidRPr="00490318">
        <w:rPr>
          <w:rFonts w:ascii="Arial" w:hAnsi="Arial" w:cs="Arial"/>
          <w:sz w:val="24"/>
          <w:szCs w:val="24"/>
        </w:rPr>
        <w:t xml:space="preserve">: </w:t>
      </w:r>
      <w:r w:rsidR="005A1626" w:rsidRPr="009B55CD">
        <w:rPr>
          <w:rFonts w:ascii="Arial" w:hAnsi="Arial" w:cs="Arial"/>
          <w:sz w:val="24"/>
          <w:szCs w:val="24"/>
        </w:rPr>
        <w:t xml:space="preserve">Curriculum </w:t>
      </w:r>
      <w:r w:rsidR="00D17C64">
        <w:rPr>
          <w:rFonts w:ascii="Arial" w:hAnsi="Arial" w:cs="Arial"/>
          <w:sz w:val="24"/>
          <w:szCs w:val="24"/>
        </w:rPr>
        <w:t xml:space="preserve">content </w:t>
      </w:r>
      <w:r w:rsidR="005A1626" w:rsidRPr="009B55CD">
        <w:rPr>
          <w:rFonts w:ascii="Arial" w:hAnsi="Arial" w:cs="Arial"/>
          <w:sz w:val="24"/>
          <w:szCs w:val="24"/>
        </w:rPr>
        <w:t>on investigations relevant to musculoskeletal diseases</w:t>
      </w:r>
      <w:r>
        <w:rPr>
          <w:rFonts w:ascii="Arial" w:hAnsi="Arial" w:cs="Arial"/>
          <w:sz w:val="24"/>
          <w:szCs w:val="24"/>
        </w:rPr>
        <w:t xml:space="preserve">. </w:t>
      </w:r>
      <w:r w:rsidR="005A1626" w:rsidRPr="00C6328B">
        <w:rPr>
          <w:rFonts w:ascii="Arial" w:hAnsi="Arial" w:cs="Arial"/>
          <w:sz w:val="24"/>
          <w:szCs w:val="24"/>
        </w:rPr>
        <w:t>Musculoskeletal, salivary and vascular ultrasonography; and Magnetic R</w:t>
      </w:r>
      <w:r>
        <w:rPr>
          <w:rFonts w:ascii="Arial" w:hAnsi="Arial" w:cs="Arial"/>
          <w:sz w:val="24"/>
          <w:szCs w:val="24"/>
        </w:rPr>
        <w:t xml:space="preserve">esonance </w:t>
      </w:r>
      <w:r w:rsidR="005A1626" w:rsidRPr="00C6328B">
        <w:rPr>
          <w:rFonts w:ascii="Arial" w:hAnsi="Arial" w:cs="Arial"/>
          <w:sz w:val="24"/>
          <w:szCs w:val="24"/>
        </w:rPr>
        <w:t>Imaging (MRI), Computerised Tomography (CT) were included in the curriculum of three, one, and one; and two and one schools, respectively.</w:t>
      </w:r>
    </w:p>
    <w:p w:rsidR="005A1626" w:rsidRPr="00490318" w:rsidRDefault="005A1626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3E048C" w:rsidRDefault="003E048C" w:rsidP="005A1626">
      <w:pPr>
        <w:spacing w:line="480" w:lineRule="auto"/>
        <w:rPr>
          <w:rFonts w:ascii="Arial" w:hAnsi="Arial" w:cs="Arial"/>
          <w:sz w:val="24"/>
          <w:szCs w:val="24"/>
        </w:rPr>
      </w:pPr>
    </w:p>
    <w:p w:rsidR="005A1626" w:rsidRPr="00490318" w:rsidRDefault="003E048C" w:rsidP="00D17C6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E048C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3819217"/>
            <wp:effectExtent l="0" t="0" r="2540" b="0"/>
            <wp:docPr id="3" name="Picture 3" descr="C:\Users\mszaa3\Documents\eular_survey\RMD submission\Resubmission\Figure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zaa3\Documents\eular_survey\RMD submission\Resubmission\Figure 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26" w:rsidRPr="00490318">
        <w:rPr>
          <w:rFonts w:ascii="Arial" w:hAnsi="Arial" w:cs="Arial"/>
          <w:sz w:val="24"/>
          <w:szCs w:val="24"/>
        </w:rPr>
        <w:t xml:space="preserve">Figure </w:t>
      </w:r>
      <w:r w:rsidR="005A1626">
        <w:rPr>
          <w:rFonts w:ascii="Arial" w:hAnsi="Arial" w:cs="Arial"/>
          <w:sz w:val="24"/>
          <w:szCs w:val="24"/>
        </w:rPr>
        <w:t>S3</w:t>
      </w:r>
      <w:r w:rsidR="005A1626" w:rsidRPr="00490318">
        <w:rPr>
          <w:rFonts w:ascii="Arial" w:hAnsi="Arial" w:cs="Arial"/>
          <w:sz w:val="24"/>
          <w:szCs w:val="24"/>
        </w:rPr>
        <w:t xml:space="preserve">: </w:t>
      </w:r>
      <w:r w:rsidR="005A1626">
        <w:rPr>
          <w:rFonts w:ascii="Arial" w:hAnsi="Arial" w:cs="Arial"/>
          <w:sz w:val="24"/>
          <w:szCs w:val="24"/>
        </w:rPr>
        <w:t>Curriculum content on osteoarthri</w:t>
      </w:r>
      <w:r w:rsidR="00D17C64">
        <w:rPr>
          <w:rFonts w:ascii="Arial" w:hAnsi="Arial" w:cs="Arial"/>
          <w:sz w:val="24"/>
          <w:szCs w:val="24"/>
        </w:rPr>
        <w:t>tis</w:t>
      </w:r>
    </w:p>
    <w:p w:rsidR="00D17C64" w:rsidRDefault="003E048C" w:rsidP="00D17C6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E048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3819217"/>
            <wp:effectExtent l="0" t="0" r="2540" b="0"/>
            <wp:docPr id="4" name="Picture 4" descr="C:\Users\mszaa3\Documents\eular_survey\RMD submission\Resubmission\Figure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zaa3\Documents\eular_survey\RMD submission\Resubmission\Figure 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26" w:rsidRDefault="005A1626" w:rsidP="00D17C64">
      <w:pPr>
        <w:spacing w:line="480" w:lineRule="auto"/>
        <w:jc w:val="center"/>
        <w:rPr>
          <w:rFonts w:ascii="Arial" w:hAnsi="Arial" w:cs="Arial"/>
          <w:color w:val="606060"/>
          <w:sz w:val="24"/>
          <w:szCs w:val="24"/>
          <w:shd w:val="clear" w:color="auto" w:fill="FFFFFF"/>
        </w:rPr>
      </w:pPr>
      <w:r w:rsidRPr="00D17C64">
        <w:rPr>
          <w:rFonts w:ascii="Arial" w:hAnsi="Arial" w:cs="Arial"/>
          <w:sz w:val="24"/>
          <w:szCs w:val="24"/>
        </w:rPr>
        <w:t xml:space="preserve">Figure </w:t>
      </w:r>
      <w:r w:rsidRPr="00D17C64">
        <w:rPr>
          <w:rFonts w:ascii="Arial" w:hAnsi="Arial" w:cs="Arial"/>
          <w:sz w:val="24"/>
          <w:szCs w:val="24"/>
        </w:rPr>
        <w:t>S4</w:t>
      </w:r>
      <w:r w:rsidRPr="00D17C64">
        <w:rPr>
          <w:rFonts w:ascii="Arial" w:hAnsi="Arial" w:cs="Arial"/>
          <w:sz w:val="24"/>
          <w:szCs w:val="24"/>
        </w:rPr>
        <w:t xml:space="preserve">: </w:t>
      </w:r>
      <w:r w:rsidRPr="00D17C64">
        <w:rPr>
          <w:rFonts w:ascii="Arial" w:hAnsi="Arial" w:cs="Arial"/>
          <w:sz w:val="24"/>
          <w:szCs w:val="24"/>
          <w:shd w:val="clear" w:color="auto" w:fill="FFFFFF"/>
        </w:rPr>
        <w:t>Curriculum con</w:t>
      </w:r>
      <w:r w:rsidR="00D17C64">
        <w:rPr>
          <w:rFonts w:ascii="Arial" w:hAnsi="Arial" w:cs="Arial"/>
          <w:sz w:val="24"/>
          <w:szCs w:val="24"/>
          <w:shd w:val="clear" w:color="auto" w:fill="FFFFFF"/>
        </w:rPr>
        <w:t>tent on metabolic bone diseases</w:t>
      </w:r>
    </w:p>
    <w:p w:rsidR="003E048C" w:rsidRPr="00490318" w:rsidRDefault="003E048C" w:rsidP="005A1626">
      <w:pPr>
        <w:spacing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</w:rPr>
      </w:pPr>
      <w:r w:rsidRPr="003E048C">
        <w:rPr>
          <w:rFonts w:ascii="Arial" w:hAnsi="Arial" w:cs="Arial"/>
          <w:noProof/>
          <w:color w:val="606060"/>
          <w:sz w:val="24"/>
          <w:szCs w:val="24"/>
          <w:shd w:val="clear" w:color="auto" w:fill="FFFFFF"/>
          <w:lang w:eastAsia="en-GB"/>
        </w:rPr>
        <w:lastRenderedPageBreak/>
        <w:drawing>
          <wp:inline distT="0" distB="0" distL="0" distR="0">
            <wp:extent cx="5731510" cy="3819217"/>
            <wp:effectExtent l="0" t="0" r="2540" b="0"/>
            <wp:docPr id="5" name="Picture 5" descr="C:\Users\mszaa3\Documents\eular_survey\RMD submission\Resubmission\Figure 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zaa3\Documents\eular_survey\RMD submission\Resubmission\Figure S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26" w:rsidRPr="00490318" w:rsidRDefault="005A1626" w:rsidP="00D17C6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490318">
        <w:rPr>
          <w:rFonts w:ascii="Arial" w:hAnsi="Arial" w:cs="Arial"/>
          <w:sz w:val="24"/>
          <w:szCs w:val="24"/>
        </w:rPr>
        <w:t xml:space="preserve">Figure </w:t>
      </w:r>
      <w:r>
        <w:rPr>
          <w:rFonts w:ascii="Arial" w:hAnsi="Arial" w:cs="Arial"/>
          <w:sz w:val="24"/>
          <w:szCs w:val="24"/>
        </w:rPr>
        <w:t>S5</w:t>
      </w:r>
      <w:r w:rsidRPr="0049031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Curriculum content on </w:t>
      </w:r>
      <w:r>
        <w:rPr>
          <w:rFonts w:ascii="Arial" w:hAnsi="Arial" w:cs="Arial"/>
          <w:sz w:val="24"/>
          <w:szCs w:val="24"/>
        </w:rPr>
        <w:t>microcrystalline arthropathies</w:t>
      </w:r>
    </w:p>
    <w:p w:rsidR="005A1626" w:rsidRPr="00C6328B" w:rsidRDefault="005A1626" w:rsidP="005A162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A1626" w:rsidRPr="00C63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9"/>
    <w:rsid w:val="000F5207"/>
    <w:rsid w:val="00192DEB"/>
    <w:rsid w:val="003E048C"/>
    <w:rsid w:val="005A1626"/>
    <w:rsid w:val="005F05E3"/>
    <w:rsid w:val="007F3F73"/>
    <w:rsid w:val="00890B43"/>
    <w:rsid w:val="008C63CA"/>
    <w:rsid w:val="00AD1E90"/>
    <w:rsid w:val="00BD7AF1"/>
    <w:rsid w:val="00C43B20"/>
    <w:rsid w:val="00C6328B"/>
    <w:rsid w:val="00D17C64"/>
    <w:rsid w:val="00E07F79"/>
    <w:rsid w:val="00F11B08"/>
    <w:rsid w:val="00F177E8"/>
    <w:rsid w:val="00F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84105-A6C5-471E-A70D-7D30A328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Abhishek</dc:creator>
  <cp:keywords/>
  <dc:description/>
  <cp:lastModifiedBy>Abhishek Abhishek</cp:lastModifiedBy>
  <cp:revision>4</cp:revision>
  <dcterms:created xsi:type="dcterms:W3CDTF">2018-06-16T20:24:00Z</dcterms:created>
  <dcterms:modified xsi:type="dcterms:W3CDTF">2018-07-08T16:27:00Z</dcterms:modified>
</cp:coreProperties>
</file>