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8227" w14:textId="31F8DE72" w:rsidR="005672E0" w:rsidRDefault="005672E0" w:rsidP="005672E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0"/>
          <w:szCs w:val="24"/>
        </w:rPr>
        <w:drawing>
          <wp:inline distT="0" distB="0" distL="0" distR="0" wp14:anchorId="337A91CF" wp14:editId="292EAB29">
            <wp:extent cx="5727700" cy="3352104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Suppl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5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AAF3" w14:textId="77777777" w:rsidR="00257086" w:rsidRDefault="00257086" w:rsidP="005672E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</w:p>
    <w:p w14:paraId="01A37E92" w14:textId="05562ACD" w:rsidR="005672E0" w:rsidRDefault="005672E0" w:rsidP="005672E0">
      <w:pPr>
        <w:pStyle w:val="ListParagraph"/>
        <w:spacing w:before="100" w:beforeAutospacing="1" w:line="240" w:lineRule="auto"/>
        <w:ind w:left="0"/>
        <w:jc w:val="both"/>
        <w:outlineLvl w:val="0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BB6202">
        <w:rPr>
          <w:rFonts w:cstheme="minorHAnsi"/>
          <w:b/>
          <w:color w:val="231F20"/>
          <w:sz w:val="24"/>
          <w:szCs w:val="24"/>
        </w:rPr>
        <w:t xml:space="preserve">Supplementary Figure 2. </w:t>
      </w:r>
      <w:r w:rsidRPr="003B5758">
        <w:rPr>
          <w:rFonts w:cstheme="minorHAnsi"/>
          <w:color w:val="231F20"/>
          <w:sz w:val="24"/>
          <w:szCs w:val="24"/>
        </w:rPr>
        <w:t xml:space="preserve">Characteristics of respondents participating in the survey on musculoskeletal ultrasound. A: specialty; B: years of experience performing musculoskeletal ultrasound; C: certification in musculoskeletal ultrasound; D: availability of musculoskeletal ultrasound for the rheumatology department; EFSUMB: </w:t>
      </w:r>
      <w:r w:rsidRPr="003B5758">
        <w:rPr>
          <w:rFonts w:cstheme="minorHAnsi"/>
          <w:color w:val="000000"/>
          <w:sz w:val="24"/>
          <w:szCs w:val="24"/>
        </w:rPr>
        <w:t>European Federation of Societies for Ultrasound in Medicine and Biology</w:t>
      </w:r>
      <w:r w:rsidRPr="003B5758">
        <w:rPr>
          <w:rFonts w:cstheme="minorHAnsi"/>
          <w:color w:val="231F20"/>
          <w:sz w:val="24"/>
          <w:szCs w:val="24"/>
        </w:rPr>
        <w:t xml:space="preserve">; EULAR: European League Against Rheumatism; MSUS: musculoskeletal ultrasound; UMB: </w:t>
      </w:r>
      <w:r w:rsidRPr="003B5758">
        <w:rPr>
          <w:rFonts w:cstheme="minorHAnsi"/>
          <w:color w:val="000000"/>
          <w:sz w:val="24"/>
          <w:szCs w:val="24"/>
        </w:rPr>
        <w:t>Ultrasound in Medicine and Biology</w:t>
      </w:r>
    </w:p>
    <w:p w14:paraId="3DA98C54" w14:textId="77777777" w:rsidR="003D7254" w:rsidRPr="005672E0" w:rsidRDefault="003D7254">
      <w:pPr>
        <w:rPr>
          <w:lang w:val="en-US"/>
        </w:rPr>
      </w:pPr>
    </w:p>
    <w:sectPr w:rsidR="003D7254" w:rsidRPr="005672E0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0"/>
    <w:rsid w:val="00257086"/>
    <w:rsid w:val="003D7254"/>
    <w:rsid w:val="005672E0"/>
    <w:rsid w:val="00B9380A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5F1D25"/>
  <w14:defaultImageDpi w14:val="32767"/>
  <w15:chartTrackingRefBased/>
  <w15:docId w15:val="{AD9B8558-BF09-8A4A-8979-6A784A52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72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6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2</cp:revision>
  <dcterms:created xsi:type="dcterms:W3CDTF">2019-02-17T23:06:00Z</dcterms:created>
  <dcterms:modified xsi:type="dcterms:W3CDTF">2019-02-17T23:07:00Z</dcterms:modified>
</cp:coreProperties>
</file>